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C3" w:rsidRPr="000C21C3" w:rsidRDefault="000C21C3" w:rsidP="000C21C3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0C21C3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"Ребенок в опасности"</w:t>
      </w:r>
    </w:p>
    <w:p w:rsidR="000C21C3" w:rsidRPr="000C21C3" w:rsidRDefault="000C21C3" w:rsidP="000C21C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В настоящее время рассмотрение сообщений о готовящихся либо совершенных в отношении несовершеннолетних тяжких и особо тяжких преступлениях отнесено уголовно-процессуальным законодательством к компетенции органов Следственного комитета Российской Федерации.</w:t>
      </w: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proofErr w:type="gramStart"/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В целях создания дополнительных возможностей для обращения граждан по вопросам защиты прав и законных интересов несовершеннолетних, оперативного реагирования на указанные обращения в следственном управлении Следственного комитета Российской Федерации по Республике Татарстан (далее – следственное управление) организована работа телефонной линии «Ребенок в опасности» по телефонному номеру </w:t>
      </w:r>
      <w:r w:rsidRPr="000C21C3">
        <w:rPr>
          <w:rFonts w:ascii="Arial" w:eastAsia="Times New Roman" w:hAnsi="Arial" w:cs="Arial"/>
          <w:b/>
          <w:color w:val="303030"/>
          <w:sz w:val="32"/>
          <w:szCs w:val="32"/>
          <w:lang w:eastAsia="ru-RU"/>
        </w:rPr>
        <w:t>8 (843) 238-33-59</w:t>
      </w: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и короткому номеру «</w:t>
      </w:r>
      <w:r w:rsidRPr="000C21C3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123</w:t>
      </w: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» (для абонентов операторов сотовой связи).</w:t>
      </w:r>
      <w:proofErr w:type="gramEnd"/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Оставить сообщение вправе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деяниях в отношении несовершеннолетних.</w:t>
      </w: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Телефонная линия «Ребенок в опасности»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  <w:r w:rsidRPr="000C21C3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Каждое поступившее сообщение тщательно рассматривается в соответствии с законодательством Российской Федерации.</w:t>
      </w:r>
    </w:p>
    <w:p w:rsidR="004653AB" w:rsidRDefault="004653AB">
      <w:bookmarkStart w:id="0" w:name="_GoBack"/>
      <w:bookmarkEnd w:id="0"/>
    </w:p>
    <w:sectPr w:rsidR="0046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C3"/>
    <w:rsid w:val="000C21C3"/>
    <w:rsid w:val="0046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2015-07-31T09:04:00Z</dcterms:created>
  <dcterms:modified xsi:type="dcterms:W3CDTF">2015-07-31T09:05:00Z</dcterms:modified>
</cp:coreProperties>
</file>